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Intermediate Grades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Lesson 8 Handout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Revising the Podcast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_________________________________________________________</w:t>
        <w:br w:type="textWrapping"/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Partner(s) Name: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08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" w:cs="Work Sans" w:eastAsia="Work Sans" w:hAnsi="Work Sans"/>
          <w:i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Has the writer of the Podcast met the following Success Criteria? </w:t>
        <w:br w:type="textWrapping"/>
      </w:r>
      <w:r w:rsidDel="00000000" w:rsidR="00000000" w:rsidRPr="00000000">
        <w:rPr>
          <w:rFonts w:ascii="Work Sans" w:cs="Work Sans" w:eastAsia="Work Sans" w:hAnsi="Work Sans"/>
          <w:i w:val="1"/>
          <w:sz w:val="24"/>
          <w:szCs w:val="24"/>
          <w:rtl w:val="0"/>
        </w:rPr>
        <w:t xml:space="preserve">Check all that apply</w:t>
      </w:r>
    </w:p>
    <w:p w:rsidR="00000000" w:rsidDel="00000000" w:rsidP="00000000" w:rsidRDefault="00000000" w:rsidRPr="00000000" w14:paraId="0000000A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find podcasts online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relate to relevant topics in cybersecurity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use a search engine effectively to filter my results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listen to a podcast for the purpose of creating a podcast outline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develop three guiding questions to guide my research for my podcast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recognize cyberbullying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am a respectful digital citizen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define </w:t>
      </w:r>
      <w:r w:rsidDel="00000000" w:rsidR="00000000" w:rsidRPr="00000000">
        <w:rPr>
          <w:rFonts w:ascii="Work Sans" w:cs="Work Sans" w:eastAsia="Work Sans" w:hAnsi="Work Sans"/>
          <w:i w:val="1"/>
          <w:sz w:val="24"/>
          <w:szCs w:val="24"/>
          <w:rtl w:val="0"/>
        </w:rPr>
        <w:t xml:space="preserve">upstander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Work Sans" w:cs="Work Sans" w:eastAsia="Work Sans" w:hAnsi="Work Sans"/>
          <w:i w:val="1"/>
          <w:sz w:val="24"/>
          <w:szCs w:val="24"/>
          <w:rtl w:val="0"/>
        </w:rPr>
        <w:t xml:space="preserve">bystander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When I see cyberbullying in the digital space, I know how to report it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use critical thinking skills to recognize false information that is presented in the media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include conventions of a podcast in my planning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edit using success criteria and a rubric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Peer Feedback: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Two Stars and a Wish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✯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✯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Wish: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Culminating Task Rubric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Take a look at the rubric, discuss with your partner, and assess your podcasts.</w:t>
      </w:r>
    </w:p>
    <w:p w:rsidR="00000000" w:rsidDel="00000000" w:rsidP="00000000" w:rsidRDefault="00000000" w:rsidRPr="00000000" w14:paraId="0000002A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1800"/>
        <w:gridCol w:w="1800"/>
        <w:gridCol w:w="1755"/>
        <w:gridCol w:w="1695"/>
        <w:tblGridChange w:id="0">
          <w:tblGrid>
            <w:gridCol w:w="1755"/>
            <w:gridCol w:w="1800"/>
            <w:gridCol w:w="1800"/>
            <w:gridCol w:w="1755"/>
            <w:gridCol w:w="1695"/>
          </w:tblGrid>
        </w:tblGridChange>
      </w:tblGrid>
      <w:tr>
        <w:trPr>
          <w:trHeight w:val="570" w:hRule="atLeast"/>
        </w:trPr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4 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18"/>
                <w:szCs w:val="18"/>
                <w:rtl w:val="0"/>
              </w:rPr>
              <w:t xml:space="preserve">Knowledge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thorough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considerable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some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limited knowledge of chosen topic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18"/>
                <w:szCs w:val="18"/>
                <w:rtl w:val="0"/>
              </w:rPr>
              <w:t xml:space="preserve">Thinking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a considerable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some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limited effectiveness</w:t>
            </w:r>
          </w:p>
        </w:tc>
      </w:tr>
      <w:tr>
        <w:trPr>
          <w:trHeight w:val="1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18"/>
                <w:szCs w:val="18"/>
                <w:rtl w:val="0"/>
              </w:rPr>
              <w:t xml:space="preserve">Use of Critical Thinking Process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a high degree of effectiveness by showing multiple perspectives (5+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considerable effectiveness by showing multiple perspectives (3-4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some effectiveness by showing a few perspectives (2-3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limited critical creative thinking skills and only uses 1-2 sources</w:t>
            </w:r>
          </w:p>
        </w:tc>
      </w:tr>
      <w:tr>
        <w:trPr>
          <w:trHeight w:val="250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18"/>
                <w:szCs w:val="18"/>
                <w:rtl w:val="0"/>
              </w:rPr>
              <w:t xml:space="preserve">Communication for Different Audiences and Purposes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clearly; and uses conventions, voice and terminology of the discipline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clearly; and uses conventions, voice and terminology of the discipline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somewhat clearly; and uses some conventions, voice and terminology of the discipline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Ideas are disorganized; and there is limited use of conventions, voice and terminology of the discipline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18"/>
                <w:szCs w:val="18"/>
                <w:rtl w:val="0"/>
              </w:rPr>
              <w:t xml:space="preserve">Application of Knowledge and Skills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somewhat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after="0" w:before="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with limited effectiveness</w:t>
            </w:r>
          </w:p>
        </w:tc>
      </w:tr>
    </w:tbl>
    <w:p w:rsidR="00000000" w:rsidDel="00000000" w:rsidP="00000000" w:rsidRDefault="00000000" w:rsidRPr="00000000" w14:paraId="00000049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571C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571C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eJS+EL3a0+FCO5yTGB+Jx7mWgw==">AMUW2mUiSbTmccez9WDK6HQqePnKuco3qOrgFp0twzD9hCgTSD9+plk0BEDag/wKzoVLH+6vH1HU3TkoqCW76vLzSicAizoi2vMdpnml/RDEh1Ypi2YkQFuZAylTtwtOF0/vNUnsgYVg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2020-11-18T15:59:00Z</dcterms:created>
  <dc:creator>Cate</dc:creator>
</cp:coreProperties>
</file>