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Work Sans" w:cs="Work Sans" w:eastAsia="Work Sans" w:hAnsi="Work Sans"/>
          <w:b w:val="1"/>
          <w:sz w:val="72"/>
          <w:szCs w:val="72"/>
        </w:rPr>
      </w:pPr>
      <w:r w:rsidDel="00000000" w:rsidR="00000000" w:rsidRPr="00000000">
        <w:rPr>
          <w:rFonts w:ascii="Work Sans" w:cs="Work Sans" w:eastAsia="Work Sans" w:hAnsi="Work Sans"/>
          <w:b w:val="1"/>
          <w:sz w:val="72"/>
          <w:szCs w:val="72"/>
        </w:rPr>
        <w:drawing>
          <wp:anchor allowOverlap="1" behindDoc="0" distB="114300" distT="114300" distL="114300" distR="114300" hidden="0" layoutInCell="1" locked="0" relativeHeight="0" simplePos="0">
            <wp:simplePos x="0" y="0"/>
            <wp:positionH relativeFrom="page">
              <wp:posOffset>933450</wp:posOffset>
            </wp:positionH>
            <wp:positionV relativeFrom="page">
              <wp:posOffset>1028700</wp:posOffset>
            </wp:positionV>
            <wp:extent cx="5731200" cy="4902200"/>
            <wp:effectExtent b="0" l="0" r="0" t="0"/>
            <wp:wrapSquare wrapText="bothSides" distB="114300" distT="114300" distL="114300" distR="114300"/>
            <wp:docPr id="2" name="image2.png"/>
            <a:graphic>
              <a:graphicData uri="http://schemas.openxmlformats.org/drawingml/2006/picture">
                <pic:pic>
                  <pic:nvPicPr>
                    <pic:cNvPr id="0" name="image2.png"/>
                    <pic:cNvPicPr preferRelativeResize="0"/>
                  </pic:nvPicPr>
                  <pic:blipFill>
                    <a:blip r:embed="rId7"/>
                    <a:srcRect b="49" l="0" r="0" t="49"/>
                    <a:stretch>
                      <a:fillRect/>
                    </a:stretch>
                  </pic:blipFill>
                  <pic:spPr>
                    <a:xfrm>
                      <a:off x="0" y="0"/>
                      <a:ext cx="5731200" cy="4902200"/>
                    </a:xfrm>
                    <a:prstGeom prst="rect"/>
                    <a:ln/>
                  </pic:spPr>
                </pic:pic>
              </a:graphicData>
            </a:graphic>
          </wp:anchor>
        </w:drawing>
      </w:r>
      <w:r w:rsidDel="00000000" w:rsidR="00000000" w:rsidRPr="00000000">
        <w:rPr>
          <w:rFonts w:ascii="Work Sans" w:cs="Work Sans" w:eastAsia="Work Sans" w:hAnsi="Work Sans"/>
          <w:b w:val="1"/>
          <w:sz w:val="72"/>
          <w:szCs w:val="72"/>
          <w:rtl w:val="0"/>
        </w:rPr>
        <w:t xml:space="preserve">High School Grades Lesson 5 Handout</w:t>
      </w:r>
    </w:p>
    <w:p w:rsidR="00000000" w:rsidDel="00000000" w:rsidP="00000000" w:rsidRDefault="00000000" w:rsidRPr="00000000" w14:paraId="00000002">
      <w:pPr>
        <w:widowControl w:val="0"/>
        <w:spacing w:line="240" w:lineRule="auto"/>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03">
      <w:pPr>
        <w:rPr>
          <w:rFonts w:ascii="Work Sans" w:cs="Work Sans" w:eastAsia="Work Sans" w:hAnsi="Work Sans"/>
          <w:b w:val="1"/>
          <w:color w:val="e98300"/>
          <w:sz w:val="28"/>
          <w:szCs w:val="28"/>
        </w:rPr>
      </w:pPr>
      <w:r w:rsidDel="00000000" w:rsidR="00000000" w:rsidRPr="00000000">
        <w:rPr>
          <w:rFonts w:ascii="Work Sans" w:cs="Work Sans" w:eastAsia="Work Sans" w:hAnsi="Work Sans"/>
          <w:b w:val="1"/>
          <w:color w:val="e98300"/>
          <w:sz w:val="28"/>
          <w:szCs w:val="28"/>
          <w:rtl w:val="0"/>
        </w:rPr>
        <w:t xml:space="preserve">Themes in Cybersecurity</w:t>
      </w:r>
    </w:p>
    <w:p w:rsidR="00000000" w:rsidDel="00000000" w:rsidP="00000000" w:rsidRDefault="00000000" w:rsidRPr="00000000" w14:paraId="00000004">
      <w:pPr>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05">
      <w:pPr>
        <w:widowControl w:val="0"/>
        <w:spacing w:line="240" w:lineRule="auto"/>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06">
      <w:pPr>
        <w:widowControl w:val="0"/>
        <w:spacing w:line="240" w:lineRule="auto"/>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07">
      <w:pPr>
        <w:widowControl w:val="0"/>
        <w:spacing w:line="240" w:lineRule="auto"/>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08">
      <w:pPr>
        <w:widowControl w:val="0"/>
        <w:spacing w:line="240" w:lineRule="auto"/>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09">
      <w:pPr>
        <w:widowControl w:val="0"/>
        <w:spacing w:line="240" w:lineRule="auto"/>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0A">
      <w:pPr>
        <w:widowControl w:val="0"/>
        <w:spacing w:line="240" w:lineRule="auto"/>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0B">
      <w:pPr>
        <w:widowControl w:val="0"/>
        <w:spacing w:line="240" w:lineRule="auto"/>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0C">
      <w:pPr>
        <w:widowControl w:val="0"/>
        <w:spacing w:line="240" w:lineRule="auto"/>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0D">
      <w:pPr>
        <w:widowControl w:val="0"/>
        <w:spacing w:line="240" w:lineRule="auto"/>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0E">
      <w:pPr>
        <w:widowControl w:val="0"/>
        <w:spacing w:line="240" w:lineRule="auto"/>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0F">
      <w:pPr>
        <w:widowControl w:val="0"/>
        <w:spacing w:line="240" w:lineRule="auto"/>
        <w:rPr>
          <w:rFonts w:ascii="Work Sans" w:cs="Work Sans" w:eastAsia="Work Sans" w:hAnsi="Work Sans"/>
          <w:b w:val="1"/>
          <w:color w:val="e98300"/>
          <w:sz w:val="24"/>
          <w:szCs w:val="24"/>
        </w:rPr>
      </w:pPr>
      <w:r w:rsidDel="00000000" w:rsidR="00000000" w:rsidRPr="00000000">
        <w:rPr>
          <w:rFonts w:ascii="Work Sans" w:cs="Work Sans" w:eastAsia="Work Sans" w:hAnsi="Work Sans"/>
          <w:b w:val="1"/>
          <w:color w:val="e98300"/>
          <w:sz w:val="24"/>
          <w:szCs w:val="24"/>
          <w:rtl w:val="0"/>
        </w:rPr>
        <w:t xml:space="preserve">Choosing the Theme of Your Podcast</w:t>
      </w:r>
    </w:p>
    <w:p w:rsidR="00000000" w:rsidDel="00000000" w:rsidP="00000000" w:rsidRDefault="00000000" w:rsidRPr="00000000" w14:paraId="00000010">
      <w:pPr>
        <w:widowControl w:val="0"/>
        <w:spacing w:line="240" w:lineRule="auto"/>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11">
      <w:pPr>
        <w:widowControl w:val="0"/>
        <w:spacing w:line="240" w:lineRule="auto"/>
        <w:rPr>
          <w:rFonts w:ascii="Work Sans Regular" w:cs="Work Sans Regular" w:eastAsia="Work Sans Regular" w:hAnsi="Work Sans Regular"/>
          <w:sz w:val="24"/>
          <w:szCs w:val="24"/>
        </w:rPr>
      </w:pPr>
      <w:r w:rsidDel="00000000" w:rsidR="00000000" w:rsidRPr="00000000">
        <w:rPr>
          <w:rFonts w:ascii="Work Sans Regular" w:cs="Work Sans Regular" w:eastAsia="Work Sans Regular" w:hAnsi="Work Sans Regular"/>
          <w:sz w:val="24"/>
          <w:szCs w:val="24"/>
          <w:rtl w:val="0"/>
        </w:rPr>
        <w:t xml:space="preserve">Using the prompts from Lesson 1 or the overarching themes in cybersecurity discussed at the beginning of the unit (below), check off the boxes which resonate with you the most. Use these prompts to help you choose the theme for your podcast! </w:t>
      </w:r>
    </w:p>
    <w:p w:rsidR="00000000" w:rsidDel="00000000" w:rsidP="00000000" w:rsidRDefault="00000000" w:rsidRPr="00000000" w14:paraId="00000012">
      <w:pPr>
        <w:widowControl w:val="0"/>
        <w:spacing w:line="240" w:lineRule="auto"/>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13">
      <w:pPr>
        <w:widowControl w:val="0"/>
        <w:spacing w:line="240" w:lineRule="auto"/>
        <w:rPr>
          <w:rFonts w:ascii="Work Sans Regular" w:cs="Work Sans Regular" w:eastAsia="Work Sans Regular" w:hAnsi="Work Sans Regular"/>
          <w:sz w:val="24"/>
          <w:szCs w:val="24"/>
        </w:rPr>
        <w:sectPr>
          <w:headerReference r:id="rId8" w:type="default"/>
          <w:footerReference r:id="rId9" w:type="default"/>
          <w:pgSz w:h="16834" w:w="11909" w:orient="portrait"/>
          <w:pgMar w:bottom="1440" w:top="1440" w:left="1440" w:right="1440" w:header="705.6" w:footer="417.59999999999997"/>
          <w:pgNumType w:start="1"/>
        </w:sectPr>
      </w:pPr>
      <w:r w:rsidDel="00000000" w:rsidR="00000000" w:rsidRPr="00000000">
        <w:rPr>
          <w:rFonts w:ascii="Work Sans Regular" w:cs="Work Sans Regular" w:eastAsia="Work Sans Regular" w:hAnsi="Work Sans Regular"/>
          <w:sz w:val="24"/>
          <w:szCs w:val="24"/>
          <w:rtl w:val="0"/>
        </w:rPr>
        <w:t xml:space="preserve">Once you’ve chosen a theme, develop three questions related to the theme that you’ll answer in your podcast.</w:t>
      </w:r>
    </w:p>
    <w:p w:rsidR="00000000" w:rsidDel="00000000" w:rsidP="00000000" w:rsidRDefault="00000000" w:rsidRPr="00000000" w14:paraId="00000014">
      <w:pPr>
        <w:widowControl w:val="0"/>
        <w:spacing w:line="240" w:lineRule="auto"/>
        <w:rPr>
          <w:rFonts w:ascii="Work Sans Regular" w:cs="Work Sans Regular" w:eastAsia="Work Sans Regular" w:hAnsi="Work Sans Regular"/>
          <w:sz w:val="24"/>
          <w:szCs w:val="24"/>
        </w:rPr>
        <w:sectPr>
          <w:type w:val="continuous"/>
          <w:pgSz w:h="16834" w:w="11909" w:orient="portrait"/>
          <w:pgMar w:bottom="1440" w:top="1440" w:left="1440" w:right="1440" w:header="720" w:footer="720"/>
          <w:cols w:equalWidth="0" w:num="3">
            <w:col w:space="720" w:w="2529.666666666667"/>
            <w:col w:space="720" w:w="2529.666666666667"/>
            <w:col w:space="0" w:w="2529.666666666667"/>
          </w:cols>
        </w:sectPr>
      </w:pPr>
      <w:r w:rsidDel="00000000" w:rsidR="00000000" w:rsidRPr="00000000">
        <w:rPr>
          <w:rtl w:val="0"/>
        </w:rPr>
      </w:r>
    </w:p>
    <w:p w:rsidR="00000000" w:rsidDel="00000000" w:rsidP="00000000" w:rsidRDefault="00000000" w:rsidRPr="00000000" w14:paraId="00000015">
      <w:pPr>
        <w:rPr>
          <w:rFonts w:ascii="Work Sans Regular" w:cs="Work Sans Regular" w:eastAsia="Work Sans Regular" w:hAnsi="Work Sans Regular"/>
          <w:sz w:val="24"/>
          <w:szCs w:val="24"/>
        </w:rPr>
      </w:pPr>
      <w:r w:rsidDel="00000000" w:rsidR="00000000" w:rsidRPr="00000000">
        <w:rPr>
          <w:rtl w:val="0"/>
        </w:rPr>
      </w:r>
    </w:p>
    <w:tbl>
      <w:tblPr>
        <w:tblStyle w:val="Table1"/>
        <w:tblW w:w="9000.0" w:type="dxa"/>
        <w:jc w:val="left"/>
        <w:tblInd w:w="100.0" w:type="pct"/>
        <w:tblBorders>
          <w:top w:color="e98300" w:space="0" w:sz="18" w:val="single"/>
          <w:left w:color="e98300" w:space="0" w:sz="18" w:val="single"/>
          <w:bottom w:color="e98300" w:space="0" w:sz="18" w:val="single"/>
          <w:right w:color="e98300" w:space="0" w:sz="18" w:val="single"/>
          <w:insideH w:color="e98300" w:space="0" w:sz="18" w:val="single"/>
          <w:insideV w:color="e98300" w:space="0" w:sz="18" w:val="single"/>
        </w:tblBorders>
        <w:tblLayout w:type="fixed"/>
        <w:tblLook w:val="0600"/>
      </w:tblPr>
      <w:tblGrid>
        <w:gridCol w:w="3060"/>
        <w:gridCol w:w="5940"/>
        <w:tblGridChange w:id="0">
          <w:tblGrid>
            <w:gridCol w:w="3060"/>
            <w:gridCol w:w="5940"/>
          </w:tblGrid>
        </w:tblGridChange>
      </w:tblGrid>
      <w:tr>
        <w:tc>
          <w:tcPr>
            <w:shd w:fill="e98300"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jc w:val="center"/>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Overarching themes in cybersecurity</w:t>
            </w:r>
          </w:p>
        </w:tc>
        <w:tc>
          <w:tcPr>
            <w:shd w:fill="e98300"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jc w:val="center"/>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Sample topic </w:t>
              <w:br w:type="textWrapping"/>
              <w:t xml:space="preserve">prompts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ind w:left="720" w:firstLine="0"/>
              <w:rPr>
                <w:rFonts w:ascii="Work Sans Regular" w:cs="Work Sans Regular" w:eastAsia="Work Sans Regular" w:hAnsi="Work Sans Regular"/>
                <w:sz w:val="20"/>
                <w:szCs w:val="20"/>
              </w:rPr>
            </w:pPr>
            <w:r w:rsidDel="00000000" w:rsidR="00000000" w:rsidRPr="00000000">
              <w:rPr>
                <w:rtl w:val="0"/>
              </w:rPr>
            </w:r>
          </w:p>
          <w:p w:rsidR="00000000" w:rsidDel="00000000" w:rsidP="00000000" w:rsidRDefault="00000000" w:rsidRPr="00000000" w14:paraId="00000019">
            <w:pPr>
              <w:widowControl w:val="0"/>
              <w:numPr>
                <w:ilvl w:val="0"/>
                <w:numId w:val="1"/>
              </w:numPr>
              <w:spacing w:line="240" w:lineRule="auto"/>
              <w:ind w:left="720" w:hanging="360"/>
              <w:rPr>
                <w:rFonts w:ascii="Work Sans Regular" w:cs="Work Sans Regular" w:eastAsia="Work Sans Regular" w:hAnsi="Work Sans Regular"/>
                <w:sz w:val="20"/>
                <w:szCs w:val="20"/>
              </w:rPr>
            </w:pPr>
            <w:r w:rsidDel="00000000" w:rsidR="00000000" w:rsidRPr="00000000">
              <w:rPr>
                <w:rFonts w:ascii="Work Sans Regular" w:cs="Work Sans Regular" w:eastAsia="Work Sans Regular" w:hAnsi="Work Sans Regular"/>
                <w:sz w:val="20"/>
                <w:szCs w:val="20"/>
                <w:rtl w:val="0"/>
              </w:rPr>
              <w:t xml:space="preserve">Cyber Respect and Online Kindness: Cyberbullying</w:t>
              <w:br w:type="textWrapping"/>
            </w:r>
          </w:p>
          <w:p w:rsidR="00000000" w:rsidDel="00000000" w:rsidP="00000000" w:rsidRDefault="00000000" w:rsidRPr="00000000" w14:paraId="0000001A">
            <w:pPr>
              <w:widowControl w:val="0"/>
              <w:numPr>
                <w:ilvl w:val="0"/>
                <w:numId w:val="1"/>
              </w:numPr>
              <w:spacing w:line="240" w:lineRule="auto"/>
              <w:ind w:left="720" w:hanging="360"/>
              <w:rPr>
                <w:rFonts w:ascii="Work Sans Regular" w:cs="Work Sans Regular" w:eastAsia="Work Sans Regular" w:hAnsi="Work Sans Regular"/>
                <w:sz w:val="20"/>
                <w:szCs w:val="20"/>
              </w:rPr>
            </w:pPr>
            <w:r w:rsidDel="00000000" w:rsidR="00000000" w:rsidRPr="00000000">
              <w:rPr>
                <w:rFonts w:ascii="Work Sans Regular" w:cs="Work Sans Regular" w:eastAsia="Work Sans Regular" w:hAnsi="Work Sans Regular"/>
                <w:sz w:val="20"/>
                <w:szCs w:val="20"/>
                <w:rtl w:val="0"/>
              </w:rPr>
              <w:t xml:space="preserve">Digital Footprint: A Positive Digital Image</w:t>
              <w:br w:type="textWrapping"/>
            </w:r>
          </w:p>
          <w:p w:rsidR="00000000" w:rsidDel="00000000" w:rsidP="00000000" w:rsidRDefault="00000000" w:rsidRPr="00000000" w14:paraId="0000001B">
            <w:pPr>
              <w:widowControl w:val="0"/>
              <w:numPr>
                <w:ilvl w:val="0"/>
                <w:numId w:val="1"/>
              </w:numPr>
              <w:spacing w:line="240" w:lineRule="auto"/>
              <w:ind w:left="720" w:hanging="360"/>
              <w:rPr>
                <w:rFonts w:ascii="Work Sans Regular" w:cs="Work Sans Regular" w:eastAsia="Work Sans Regular" w:hAnsi="Work Sans Regular"/>
                <w:sz w:val="20"/>
                <w:szCs w:val="20"/>
              </w:rPr>
            </w:pPr>
            <w:r w:rsidDel="00000000" w:rsidR="00000000" w:rsidRPr="00000000">
              <w:rPr>
                <w:rFonts w:ascii="Work Sans Regular" w:cs="Work Sans Regular" w:eastAsia="Work Sans Regular" w:hAnsi="Work Sans Regular"/>
                <w:sz w:val="20"/>
                <w:szCs w:val="20"/>
                <w:rtl w:val="0"/>
              </w:rPr>
              <w:t xml:space="preserve">Information Verification: Truth Online</w:t>
              <w:br w:type="textWrapping"/>
            </w:r>
          </w:p>
          <w:p w:rsidR="00000000" w:rsidDel="00000000" w:rsidP="00000000" w:rsidRDefault="00000000" w:rsidRPr="00000000" w14:paraId="0000001C">
            <w:pPr>
              <w:widowControl w:val="0"/>
              <w:numPr>
                <w:ilvl w:val="0"/>
                <w:numId w:val="1"/>
              </w:numPr>
              <w:spacing w:line="240" w:lineRule="auto"/>
              <w:ind w:left="720" w:hanging="360"/>
              <w:rPr>
                <w:rFonts w:ascii="Work Sans Regular" w:cs="Work Sans Regular" w:eastAsia="Work Sans Regular" w:hAnsi="Work Sans Regular"/>
                <w:sz w:val="20"/>
                <w:szCs w:val="20"/>
              </w:rPr>
            </w:pPr>
            <w:r w:rsidDel="00000000" w:rsidR="00000000" w:rsidRPr="00000000">
              <w:rPr>
                <w:rFonts w:ascii="Work Sans Regular" w:cs="Work Sans Regular" w:eastAsia="Work Sans Regular" w:hAnsi="Work Sans Regular"/>
                <w:sz w:val="20"/>
                <w:szCs w:val="20"/>
                <w:rtl w:val="0"/>
              </w:rPr>
              <w:t xml:space="preserve">Privacy Online: Passcodes</w:t>
              <w:br w:type="textWrapping"/>
            </w:r>
          </w:p>
          <w:p w:rsidR="00000000" w:rsidDel="00000000" w:rsidP="00000000" w:rsidRDefault="00000000" w:rsidRPr="00000000" w14:paraId="0000001D">
            <w:pPr>
              <w:widowControl w:val="0"/>
              <w:numPr>
                <w:ilvl w:val="0"/>
                <w:numId w:val="1"/>
              </w:numPr>
              <w:spacing w:line="240" w:lineRule="auto"/>
              <w:ind w:left="720" w:hanging="360"/>
              <w:rPr>
                <w:rFonts w:ascii="Work Sans Regular" w:cs="Work Sans Regular" w:eastAsia="Work Sans Regular" w:hAnsi="Work Sans Regular"/>
                <w:sz w:val="20"/>
                <w:szCs w:val="20"/>
              </w:rPr>
            </w:pPr>
            <w:r w:rsidDel="00000000" w:rsidR="00000000" w:rsidRPr="00000000">
              <w:rPr>
                <w:rFonts w:ascii="Work Sans Regular" w:cs="Work Sans Regular" w:eastAsia="Work Sans Regular" w:hAnsi="Work Sans Regular"/>
                <w:sz w:val="20"/>
                <w:szCs w:val="20"/>
                <w:rtl w:val="0"/>
              </w:rPr>
              <w:t xml:space="preserve">Safe Communication Online</w:t>
              <w:br w:type="textWrapping"/>
            </w:r>
          </w:p>
          <w:p w:rsidR="00000000" w:rsidDel="00000000" w:rsidP="00000000" w:rsidRDefault="00000000" w:rsidRPr="00000000" w14:paraId="0000001E">
            <w:pPr>
              <w:widowControl w:val="0"/>
              <w:numPr>
                <w:ilvl w:val="0"/>
                <w:numId w:val="1"/>
              </w:numPr>
              <w:spacing w:line="240" w:lineRule="auto"/>
              <w:ind w:left="720" w:hanging="360"/>
              <w:rPr>
                <w:rFonts w:ascii="Work Sans Regular" w:cs="Work Sans Regular" w:eastAsia="Work Sans Regular" w:hAnsi="Work Sans Regular"/>
                <w:sz w:val="20"/>
                <w:szCs w:val="20"/>
              </w:rPr>
            </w:pPr>
            <w:r w:rsidDel="00000000" w:rsidR="00000000" w:rsidRPr="00000000">
              <w:rPr>
                <w:rFonts w:ascii="Work Sans Regular" w:cs="Work Sans Regular" w:eastAsia="Work Sans Regular" w:hAnsi="Work Sans Regular"/>
                <w:sz w:val="20"/>
                <w:szCs w:val="20"/>
                <w:rtl w:val="0"/>
              </w:rPr>
              <w:t xml:space="preserve">Safety Online: Understanding Online Risks</w:t>
            </w:r>
          </w:p>
          <w:p w:rsidR="00000000" w:rsidDel="00000000" w:rsidP="00000000" w:rsidRDefault="00000000" w:rsidRPr="00000000" w14:paraId="0000001F">
            <w:pPr>
              <w:widowControl w:val="0"/>
              <w:spacing w:line="240" w:lineRule="auto"/>
              <w:jc w:val="center"/>
              <w:rPr>
                <w:rFonts w:ascii="Work Sans Regular" w:cs="Work Sans Regular" w:eastAsia="Work Sans Regular" w:hAnsi="Work Sans Regular"/>
                <w:sz w:val="20"/>
                <w:szCs w:val="20"/>
              </w:rPr>
            </w:pPr>
            <w:r w:rsidDel="00000000" w:rsidR="00000000" w:rsidRPr="00000000">
              <w:rPr>
                <w:rtl w:val="0"/>
              </w:rPr>
            </w:r>
          </w:p>
        </w:tc>
        <w:tc>
          <w:tcPr>
            <w:shd w:fill="auto" w:val="clear"/>
            <w:tcMar>
              <w:top w:w="142.56" w:type="dxa"/>
              <w:left w:w="142.56" w:type="dxa"/>
              <w:bottom w:w="142.56" w:type="dxa"/>
              <w:right w:w="142.56" w:type="dxa"/>
            </w:tcMar>
            <w:vAlign w:val="top"/>
          </w:tcPr>
          <w:p w:rsidR="00000000" w:rsidDel="00000000" w:rsidP="00000000" w:rsidRDefault="00000000" w:rsidRPr="00000000" w14:paraId="00000020">
            <w:pPr>
              <w:widowControl w:val="0"/>
              <w:spacing w:line="240" w:lineRule="auto"/>
              <w:ind w:left="720" w:firstLine="0"/>
              <w:rPr>
                <w:rFonts w:ascii="Work Sans Regular" w:cs="Work Sans Regular" w:eastAsia="Work Sans Regular" w:hAnsi="Work Sans Regular"/>
                <w:sz w:val="20"/>
                <w:szCs w:val="20"/>
              </w:rPr>
            </w:pPr>
            <w:r w:rsidDel="00000000" w:rsidR="00000000" w:rsidRPr="00000000">
              <w:rPr>
                <w:rtl w:val="0"/>
              </w:rPr>
            </w:r>
          </w:p>
          <w:p w:rsidR="00000000" w:rsidDel="00000000" w:rsidP="00000000" w:rsidRDefault="00000000" w:rsidRPr="00000000" w14:paraId="00000021">
            <w:pPr>
              <w:widowControl w:val="0"/>
              <w:numPr>
                <w:ilvl w:val="0"/>
                <w:numId w:val="2"/>
              </w:numPr>
              <w:spacing w:line="240" w:lineRule="auto"/>
              <w:ind w:left="720" w:hanging="360"/>
              <w:rPr>
                <w:rFonts w:ascii="Work Sans Regular" w:cs="Work Sans Regular" w:eastAsia="Work Sans Regular" w:hAnsi="Work Sans Regular"/>
                <w:sz w:val="20"/>
                <w:szCs w:val="20"/>
              </w:rPr>
            </w:pPr>
            <w:r w:rsidDel="00000000" w:rsidR="00000000" w:rsidRPr="00000000">
              <w:rPr>
                <w:rFonts w:ascii="Work Sans Regular" w:cs="Work Sans Regular" w:eastAsia="Work Sans Regular" w:hAnsi="Work Sans Regular"/>
                <w:sz w:val="20"/>
                <w:szCs w:val="20"/>
                <w:rtl w:val="0"/>
              </w:rPr>
              <w:t xml:space="preserve">I keep my passwords private and protected from others </w:t>
              <w:br w:type="textWrapping"/>
            </w:r>
          </w:p>
          <w:p w:rsidR="00000000" w:rsidDel="00000000" w:rsidP="00000000" w:rsidRDefault="00000000" w:rsidRPr="00000000" w14:paraId="00000022">
            <w:pPr>
              <w:widowControl w:val="0"/>
              <w:numPr>
                <w:ilvl w:val="0"/>
                <w:numId w:val="2"/>
              </w:numPr>
              <w:spacing w:line="240" w:lineRule="auto"/>
              <w:ind w:left="720" w:hanging="360"/>
              <w:rPr>
                <w:rFonts w:ascii="Work Sans Regular" w:cs="Work Sans Regular" w:eastAsia="Work Sans Regular" w:hAnsi="Work Sans Regular"/>
                <w:sz w:val="20"/>
                <w:szCs w:val="20"/>
              </w:rPr>
            </w:pPr>
            <w:r w:rsidDel="00000000" w:rsidR="00000000" w:rsidRPr="00000000">
              <w:rPr>
                <w:rFonts w:ascii="Work Sans Regular" w:cs="Work Sans Regular" w:eastAsia="Work Sans Regular" w:hAnsi="Work Sans Regular"/>
                <w:sz w:val="20"/>
                <w:szCs w:val="20"/>
                <w:rtl w:val="0"/>
              </w:rPr>
              <w:t xml:space="preserve">I use a different and unique password for each account I have</w:t>
              <w:br w:type="textWrapping"/>
            </w:r>
          </w:p>
          <w:p w:rsidR="00000000" w:rsidDel="00000000" w:rsidP="00000000" w:rsidRDefault="00000000" w:rsidRPr="00000000" w14:paraId="00000023">
            <w:pPr>
              <w:widowControl w:val="0"/>
              <w:numPr>
                <w:ilvl w:val="0"/>
                <w:numId w:val="2"/>
              </w:numPr>
              <w:spacing w:line="240" w:lineRule="auto"/>
              <w:ind w:left="720" w:hanging="360"/>
              <w:rPr>
                <w:rFonts w:ascii="Work Sans Regular" w:cs="Work Sans Regular" w:eastAsia="Work Sans Regular" w:hAnsi="Work Sans Regular"/>
                <w:sz w:val="20"/>
                <w:szCs w:val="20"/>
              </w:rPr>
            </w:pPr>
            <w:r w:rsidDel="00000000" w:rsidR="00000000" w:rsidRPr="00000000">
              <w:rPr>
                <w:rFonts w:ascii="Work Sans Regular" w:cs="Work Sans Regular" w:eastAsia="Work Sans Regular" w:hAnsi="Work Sans Regular"/>
                <w:sz w:val="20"/>
                <w:szCs w:val="20"/>
                <w:rtl w:val="0"/>
              </w:rPr>
              <w:t xml:space="preserve">I know someone whose device or account has been hacked </w:t>
              <w:br w:type="textWrapping"/>
            </w:r>
          </w:p>
          <w:p w:rsidR="00000000" w:rsidDel="00000000" w:rsidP="00000000" w:rsidRDefault="00000000" w:rsidRPr="00000000" w14:paraId="00000024">
            <w:pPr>
              <w:widowControl w:val="0"/>
              <w:numPr>
                <w:ilvl w:val="0"/>
                <w:numId w:val="2"/>
              </w:numPr>
              <w:spacing w:line="240" w:lineRule="auto"/>
              <w:ind w:left="720" w:hanging="360"/>
              <w:rPr>
                <w:rFonts w:ascii="Work Sans Regular" w:cs="Work Sans Regular" w:eastAsia="Work Sans Regular" w:hAnsi="Work Sans Regular"/>
                <w:sz w:val="20"/>
                <w:szCs w:val="20"/>
              </w:rPr>
            </w:pPr>
            <w:r w:rsidDel="00000000" w:rsidR="00000000" w:rsidRPr="00000000">
              <w:rPr>
                <w:rFonts w:ascii="Work Sans Regular" w:cs="Work Sans Regular" w:eastAsia="Work Sans Regular" w:hAnsi="Work Sans Regular"/>
                <w:sz w:val="20"/>
                <w:szCs w:val="20"/>
                <w:rtl w:val="0"/>
              </w:rPr>
              <w:t xml:space="preserve">My social media accounts are set to private</w:t>
              <w:br w:type="textWrapping"/>
            </w:r>
          </w:p>
          <w:p w:rsidR="00000000" w:rsidDel="00000000" w:rsidP="00000000" w:rsidRDefault="00000000" w:rsidRPr="00000000" w14:paraId="00000025">
            <w:pPr>
              <w:widowControl w:val="0"/>
              <w:numPr>
                <w:ilvl w:val="0"/>
                <w:numId w:val="2"/>
              </w:numPr>
              <w:spacing w:line="240" w:lineRule="auto"/>
              <w:ind w:left="720" w:hanging="360"/>
              <w:rPr>
                <w:rFonts w:ascii="Work Sans Regular" w:cs="Work Sans Regular" w:eastAsia="Work Sans Regular" w:hAnsi="Work Sans Regular"/>
                <w:sz w:val="20"/>
                <w:szCs w:val="20"/>
              </w:rPr>
            </w:pPr>
            <w:r w:rsidDel="00000000" w:rsidR="00000000" w:rsidRPr="00000000">
              <w:rPr>
                <w:rFonts w:ascii="Work Sans Regular" w:cs="Work Sans Regular" w:eastAsia="Work Sans Regular" w:hAnsi="Work Sans Regular"/>
                <w:sz w:val="20"/>
                <w:szCs w:val="20"/>
                <w:rtl w:val="0"/>
              </w:rPr>
              <w:t xml:space="preserve">There is no such thing as a “Delete” button for the Internet; once it’s there – it’s always there. </w:t>
              <w:br w:type="textWrapping"/>
            </w:r>
          </w:p>
          <w:p w:rsidR="00000000" w:rsidDel="00000000" w:rsidP="00000000" w:rsidRDefault="00000000" w:rsidRPr="00000000" w14:paraId="00000026">
            <w:pPr>
              <w:widowControl w:val="0"/>
              <w:numPr>
                <w:ilvl w:val="0"/>
                <w:numId w:val="2"/>
              </w:numPr>
              <w:spacing w:line="240" w:lineRule="auto"/>
              <w:ind w:left="720" w:hanging="360"/>
              <w:rPr>
                <w:rFonts w:ascii="Work Sans Regular" w:cs="Work Sans Regular" w:eastAsia="Work Sans Regular" w:hAnsi="Work Sans Regular"/>
                <w:sz w:val="20"/>
                <w:szCs w:val="20"/>
              </w:rPr>
            </w:pPr>
            <w:r w:rsidDel="00000000" w:rsidR="00000000" w:rsidRPr="00000000">
              <w:rPr>
                <w:rFonts w:ascii="Work Sans Regular" w:cs="Work Sans Regular" w:eastAsia="Work Sans Regular" w:hAnsi="Work Sans Regular"/>
                <w:sz w:val="20"/>
                <w:szCs w:val="20"/>
                <w:rtl w:val="0"/>
              </w:rPr>
              <w:t xml:space="preserve">If I suspected someone was being cyberbullied, I know how to help them</w:t>
              <w:br w:type="textWrapping"/>
            </w:r>
          </w:p>
          <w:p w:rsidR="00000000" w:rsidDel="00000000" w:rsidP="00000000" w:rsidRDefault="00000000" w:rsidRPr="00000000" w14:paraId="00000027">
            <w:pPr>
              <w:widowControl w:val="0"/>
              <w:numPr>
                <w:ilvl w:val="0"/>
                <w:numId w:val="2"/>
              </w:numPr>
              <w:spacing w:line="240" w:lineRule="auto"/>
              <w:ind w:left="720" w:hanging="360"/>
              <w:rPr>
                <w:rFonts w:ascii="Work Sans Regular" w:cs="Work Sans Regular" w:eastAsia="Work Sans Regular" w:hAnsi="Work Sans Regular"/>
                <w:sz w:val="20"/>
                <w:szCs w:val="20"/>
              </w:rPr>
            </w:pPr>
            <w:r w:rsidDel="00000000" w:rsidR="00000000" w:rsidRPr="00000000">
              <w:rPr>
                <w:rFonts w:ascii="Work Sans Regular" w:cs="Work Sans Regular" w:eastAsia="Work Sans Regular" w:hAnsi="Work Sans Regular"/>
                <w:sz w:val="20"/>
                <w:szCs w:val="20"/>
                <w:rtl w:val="0"/>
              </w:rPr>
              <w:t xml:space="preserve">I understand the difference between (cyber)bullying and conflict</w:t>
              <w:br w:type="textWrapping"/>
            </w:r>
          </w:p>
          <w:p w:rsidR="00000000" w:rsidDel="00000000" w:rsidP="00000000" w:rsidRDefault="00000000" w:rsidRPr="00000000" w14:paraId="00000028">
            <w:pPr>
              <w:widowControl w:val="0"/>
              <w:numPr>
                <w:ilvl w:val="0"/>
                <w:numId w:val="2"/>
              </w:numPr>
              <w:spacing w:line="240" w:lineRule="auto"/>
              <w:ind w:left="720" w:hanging="360"/>
              <w:rPr>
                <w:rFonts w:ascii="Work Sans Regular" w:cs="Work Sans Regular" w:eastAsia="Work Sans Regular" w:hAnsi="Work Sans Regular"/>
                <w:sz w:val="20"/>
                <w:szCs w:val="20"/>
              </w:rPr>
            </w:pPr>
            <w:r w:rsidDel="00000000" w:rsidR="00000000" w:rsidRPr="00000000">
              <w:rPr>
                <w:rFonts w:ascii="Work Sans Regular" w:cs="Work Sans Regular" w:eastAsia="Work Sans Regular" w:hAnsi="Work Sans Regular"/>
                <w:sz w:val="20"/>
                <w:szCs w:val="20"/>
                <w:rtl w:val="0"/>
              </w:rPr>
              <w:t xml:space="preserve">I only interact, chat or follow/add friends online that I know in real life</w:t>
              <w:br w:type="textWrapping"/>
            </w:r>
          </w:p>
          <w:p w:rsidR="00000000" w:rsidDel="00000000" w:rsidP="00000000" w:rsidRDefault="00000000" w:rsidRPr="00000000" w14:paraId="00000029">
            <w:pPr>
              <w:widowControl w:val="0"/>
              <w:numPr>
                <w:ilvl w:val="0"/>
                <w:numId w:val="2"/>
              </w:numPr>
              <w:spacing w:line="240" w:lineRule="auto"/>
              <w:ind w:left="720" w:hanging="360"/>
              <w:rPr>
                <w:rFonts w:ascii="Work Sans Regular" w:cs="Work Sans Regular" w:eastAsia="Work Sans Regular" w:hAnsi="Work Sans Regular"/>
                <w:sz w:val="20"/>
                <w:szCs w:val="20"/>
              </w:rPr>
            </w:pPr>
            <w:r w:rsidDel="00000000" w:rsidR="00000000" w:rsidRPr="00000000">
              <w:rPr>
                <w:rFonts w:ascii="Work Sans Regular" w:cs="Work Sans Regular" w:eastAsia="Work Sans Regular" w:hAnsi="Work Sans Regular"/>
                <w:sz w:val="20"/>
                <w:szCs w:val="20"/>
                <w:rtl w:val="0"/>
              </w:rPr>
              <w:t xml:space="preserve">I get my news from trusted and reliable online sources</w:t>
              <w:br w:type="textWrapping"/>
            </w:r>
          </w:p>
          <w:p w:rsidR="00000000" w:rsidDel="00000000" w:rsidP="00000000" w:rsidRDefault="00000000" w:rsidRPr="00000000" w14:paraId="0000002A">
            <w:pPr>
              <w:widowControl w:val="0"/>
              <w:numPr>
                <w:ilvl w:val="0"/>
                <w:numId w:val="2"/>
              </w:numPr>
              <w:spacing w:line="240" w:lineRule="auto"/>
              <w:ind w:left="720" w:hanging="360"/>
              <w:rPr>
                <w:rFonts w:ascii="Work Sans Regular" w:cs="Work Sans Regular" w:eastAsia="Work Sans Regular" w:hAnsi="Work Sans Regular"/>
                <w:sz w:val="20"/>
                <w:szCs w:val="20"/>
              </w:rPr>
            </w:pPr>
            <w:r w:rsidDel="00000000" w:rsidR="00000000" w:rsidRPr="00000000">
              <w:rPr>
                <w:rFonts w:ascii="Work Sans Regular" w:cs="Work Sans Regular" w:eastAsia="Work Sans Regular" w:hAnsi="Work Sans Regular"/>
                <w:sz w:val="20"/>
                <w:szCs w:val="20"/>
                <w:rtl w:val="0"/>
              </w:rPr>
              <w:t xml:space="preserve">I can effectively use a search engine (i.e., Google) to get information </w:t>
              <w:br w:type="textWrapping"/>
            </w:r>
          </w:p>
          <w:p w:rsidR="00000000" w:rsidDel="00000000" w:rsidP="00000000" w:rsidRDefault="00000000" w:rsidRPr="00000000" w14:paraId="0000002B">
            <w:pPr>
              <w:widowControl w:val="0"/>
              <w:numPr>
                <w:ilvl w:val="0"/>
                <w:numId w:val="2"/>
              </w:numPr>
              <w:spacing w:line="240" w:lineRule="auto"/>
              <w:ind w:left="720" w:hanging="360"/>
              <w:rPr>
                <w:rFonts w:ascii="Work Sans Regular" w:cs="Work Sans Regular" w:eastAsia="Work Sans Regular" w:hAnsi="Work Sans Regular"/>
                <w:sz w:val="20"/>
                <w:szCs w:val="20"/>
              </w:rPr>
            </w:pPr>
            <w:r w:rsidDel="00000000" w:rsidR="00000000" w:rsidRPr="00000000">
              <w:rPr>
                <w:rFonts w:ascii="Work Sans Regular" w:cs="Work Sans Regular" w:eastAsia="Work Sans Regular" w:hAnsi="Work Sans Regular"/>
                <w:sz w:val="20"/>
                <w:szCs w:val="20"/>
                <w:rtl w:val="0"/>
              </w:rPr>
              <w:t xml:space="preserve">I trust my gut when using technology </w:t>
              <w:br w:type="textWrapping"/>
            </w:r>
          </w:p>
          <w:p w:rsidR="00000000" w:rsidDel="00000000" w:rsidP="00000000" w:rsidRDefault="00000000" w:rsidRPr="00000000" w14:paraId="0000002C">
            <w:pPr>
              <w:widowControl w:val="0"/>
              <w:numPr>
                <w:ilvl w:val="0"/>
                <w:numId w:val="2"/>
              </w:numPr>
              <w:spacing w:line="240" w:lineRule="auto"/>
              <w:ind w:left="720" w:hanging="360"/>
              <w:rPr>
                <w:rFonts w:ascii="Work Sans Regular" w:cs="Work Sans Regular" w:eastAsia="Work Sans Regular" w:hAnsi="Work Sans Regular"/>
                <w:sz w:val="20"/>
                <w:szCs w:val="20"/>
              </w:rPr>
            </w:pPr>
            <w:r w:rsidDel="00000000" w:rsidR="00000000" w:rsidRPr="00000000">
              <w:rPr>
                <w:rFonts w:ascii="Work Sans Regular" w:cs="Work Sans Regular" w:eastAsia="Work Sans Regular" w:hAnsi="Work Sans Regular"/>
                <w:sz w:val="20"/>
                <w:szCs w:val="20"/>
                <w:rtl w:val="0"/>
              </w:rPr>
              <w:t xml:space="preserve">I know how to turn off my location settings on my devices</w:t>
              <w:br w:type="textWrapping"/>
            </w:r>
          </w:p>
        </w:tc>
      </w:tr>
    </w:tbl>
    <w:p w:rsidR="00000000" w:rsidDel="00000000" w:rsidP="00000000" w:rsidRDefault="00000000" w:rsidRPr="00000000" w14:paraId="0000002D">
      <w:pPr>
        <w:ind w:left="0" w:firstLine="0"/>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2E">
      <w:pPr>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2F">
      <w:pPr>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30">
      <w:pPr>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31">
      <w:pPr>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32">
      <w:pPr>
        <w:rPr>
          <w:rFonts w:ascii="Work Sans" w:cs="Work Sans" w:eastAsia="Work Sans" w:hAnsi="Work Sans"/>
          <w:b w:val="1"/>
          <w:color w:val="e98300"/>
          <w:sz w:val="24"/>
          <w:szCs w:val="24"/>
        </w:rPr>
      </w:pPr>
      <w:r w:rsidDel="00000000" w:rsidR="00000000" w:rsidRPr="00000000">
        <w:rPr>
          <w:rFonts w:ascii="Work Sans" w:cs="Work Sans" w:eastAsia="Work Sans" w:hAnsi="Work Sans"/>
          <w:b w:val="1"/>
          <w:color w:val="e98300"/>
          <w:sz w:val="24"/>
          <w:szCs w:val="24"/>
          <w:rtl w:val="0"/>
        </w:rPr>
        <w:t xml:space="preserve">Planning your Podcast: Graphic Organizer </w:t>
      </w:r>
      <w:r w:rsidDel="00000000" w:rsidR="00000000" w:rsidRPr="00000000">
        <w:rPr>
          <w:rtl w:val="0"/>
        </w:rPr>
      </w:r>
    </w:p>
    <w:p w:rsidR="00000000" w:rsidDel="00000000" w:rsidP="00000000" w:rsidRDefault="00000000" w:rsidRPr="00000000" w14:paraId="00000033">
      <w:pPr>
        <w:rPr>
          <w:rFonts w:ascii="Work Sans Regular" w:cs="Work Sans Regular" w:eastAsia="Work Sans Regular" w:hAnsi="Work Sans Regular"/>
          <w:sz w:val="24"/>
          <w:szCs w:val="24"/>
        </w:rPr>
      </w:pPr>
      <w:r w:rsidDel="00000000" w:rsidR="00000000" w:rsidRPr="00000000">
        <w:rPr>
          <w:rtl w:val="0"/>
        </w:rPr>
      </w:r>
    </w:p>
    <w:tbl>
      <w:tblPr>
        <w:tblStyle w:val="Table2"/>
        <w:tblW w:w="9000.0" w:type="dxa"/>
        <w:jc w:val="left"/>
        <w:tblInd w:w="0.0" w:type="dxa"/>
        <w:tblBorders>
          <w:top w:color="e98300" w:space="0" w:sz="18" w:val="single"/>
          <w:left w:color="e98300" w:space="0" w:sz="18" w:val="single"/>
          <w:bottom w:color="e98300" w:space="0" w:sz="18" w:val="single"/>
          <w:right w:color="e98300" w:space="0" w:sz="18" w:val="single"/>
          <w:insideH w:color="e98300" w:space="0" w:sz="18" w:val="single"/>
          <w:insideV w:color="e98300" w:space="0" w:sz="18" w:val="single"/>
        </w:tblBorders>
        <w:tblLayout w:type="fixed"/>
        <w:tblLook w:val="0600"/>
      </w:tblPr>
      <w:tblGrid>
        <w:gridCol w:w="2190"/>
        <w:gridCol w:w="6810"/>
        <w:tblGridChange w:id="0">
          <w:tblGrid>
            <w:gridCol w:w="2190"/>
            <w:gridCol w:w="6810"/>
          </w:tblGrid>
        </w:tblGridChange>
      </w:tblGrid>
      <w:tr>
        <w:tc>
          <w:tcPr>
            <w:shd w:fill="auto" w:val="clear"/>
            <w:tcMar>
              <w:top w:w="100.0" w:type="dxa"/>
              <w:left w:w="100.0" w:type="dxa"/>
              <w:bottom w:w="100.0" w:type="dxa"/>
              <w:right w:w="100.0" w:type="dxa"/>
            </w:tcMar>
          </w:tcPr>
          <w:p w:rsidR="00000000" w:rsidDel="00000000" w:rsidP="00000000" w:rsidRDefault="00000000" w:rsidRPr="00000000" w14:paraId="00000034">
            <w:pPr>
              <w:widowControl w:val="0"/>
              <w:spacing w:line="240" w:lineRule="auto"/>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My chosen topic</w:t>
            </w:r>
          </w:p>
        </w:tc>
        <w:tc>
          <w:tcPr>
            <w:shd w:fill="auto" w:val="clear"/>
            <w:tcMar>
              <w:top w:w="100.0" w:type="dxa"/>
              <w:left w:w="100.0" w:type="dxa"/>
              <w:bottom w:w="100.0" w:type="dxa"/>
              <w:right w:w="100.0" w:type="dxa"/>
            </w:tcMar>
          </w:tcPr>
          <w:p w:rsidR="00000000" w:rsidDel="00000000" w:rsidP="00000000" w:rsidRDefault="00000000" w:rsidRPr="00000000" w14:paraId="00000035">
            <w:pPr>
              <w:widowControl w:val="0"/>
              <w:spacing w:line="240" w:lineRule="auto"/>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36">
            <w:pPr>
              <w:widowControl w:val="0"/>
              <w:spacing w:line="240" w:lineRule="auto"/>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37">
            <w:pPr>
              <w:widowControl w:val="0"/>
              <w:spacing w:line="240" w:lineRule="auto"/>
              <w:rPr>
                <w:rFonts w:ascii="Work Sans Regular" w:cs="Work Sans Regular" w:eastAsia="Work Sans Regular" w:hAnsi="Work Sans Regular"/>
                <w:sz w:val="24"/>
                <w:szCs w:val="24"/>
              </w:rPr>
            </w:pPr>
            <w:r w:rsidDel="00000000" w:rsidR="00000000" w:rsidRPr="00000000">
              <w:rPr>
                <w:rtl w:val="0"/>
              </w:rPr>
            </w:r>
          </w:p>
        </w:tc>
      </w:tr>
      <w:tr>
        <w:trPr>
          <w:trHeight w:val="676.93359375" w:hRule="atLeast"/>
        </w:trPr>
        <w:tc>
          <w:tcPr>
            <w:shd w:fill="f7dfc2" w:val="clear"/>
            <w:tcMar>
              <w:top w:w="100.0" w:type="dxa"/>
              <w:left w:w="100.0" w:type="dxa"/>
              <w:bottom w:w="100.0" w:type="dxa"/>
              <w:right w:w="100.0" w:type="dxa"/>
            </w:tcMar>
          </w:tcPr>
          <w:p w:rsidR="00000000" w:rsidDel="00000000" w:rsidP="00000000" w:rsidRDefault="00000000" w:rsidRPr="00000000" w14:paraId="00000038">
            <w:pPr>
              <w:widowControl w:val="0"/>
              <w:spacing w:line="240" w:lineRule="auto"/>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Question 1</w:t>
            </w:r>
          </w:p>
        </w:tc>
        <w:tc>
          <w:tcPr>
            <w:shd w:fill="f7dfc2" w:val="clear"/>
            <w:tcMar>
              <w:top w:w="100.0" w:type="dxa"/>
              <w:left w:w="100.0" w:type="dxa"/>
              <w:bottom w:w="100.0" w:type="dxa"/>
              <w:right w:w="100.0" w:type="dxa"/>
            </w:tcMar>
          </w:tcPr>
          <w:p w:rsidR="00000000" w:rsidDel="00000000" w:rsidP="00000000" w:rsidRDefault="00000000" w:rsidRPr="00000000" w14:paraId="00000039">
            <w:pPr>
              <w:widowControl w:val="0"/>
              <w:spacing w:line="240" w:lineRule="auto"/>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3A">
            <w:pPr>
              <w:widowControl w:val="0"/>
              <w:spacing w:line="240" w:lineRule="auto"/>
              <w:rPr>
                <w:rFonts w:ascii="Work Sans Regular" w:cs="Work Sans Regular" w:eastAsia="Work Sans Regular" w:hAnsi="Work Sans Regular"/>
                <w:sz w:val="24"/>
                <w:szCs w:val="24"/>
              </w:rPr>
            </w:pP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03B">
            <w:pPr>
              <w:widowControl w:val="0"/>
              <w:spacing w:line="240" w:lineRule="auto"/>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Sources for the answers</w:t>
            </w:r>
          </w:p>
          <w:p w:rsidR="00000000" w:rsidDel="00000000" w:rsidP="00000000" w:rsidRDefault="00000000" w:rsidRPr="00000000" w14:paraId="0000003C">
            <w:pPr>
              <w:widowControl w:val="0"/>
              <w:spacing w:line="240" w:lineRule="auto"/>
              <w:rPr>
                <w:rFonts w:ascii="Work Sans" w:cs="Work Sans" w:eastAsia="Work Sans" w:hAnsi="Work Sans"/>
                <w:b w:val="1"/>
                <w:sz w:val="20"/>
                <w:szCs w:val="20"/>
              </w:rPr>
            </w:pPr>
            <w:r w:rsidDel="00000000" w:rsidR="00000000" w:rsidRPr="00000000">
              <w:rPr>
                <w:rtl w:val="0"/>
              </w:rPr>
            </w:r>
          </w:p>
          <w:p w:rsidR="00000000" w:rsidDel="00000000" w:rsidP="00000000" w:rsidRDefault="00000000" w:rsidRPr="00000000" w14:paraId="0000003D">
            <w:pPr>
              <w:widowControl w:val="0"/>
              <w:spacing w:line="240" w:lineRule="auto"/>
              <w:rPr>
                <w:rFonts w:ascii="Work Sans" w:cs="Work Sans" w:eastAsia="Work Sans" w:hAnsi="Work Sans"/>
                <w:b w:val="1"/>
                <w:sz w:val="20"/>
                <w:szCs w:val="20"/>
              </w:rPr>
            </w:pPr>
            <w:r w:rsidDel="00000000" w:rsidR="00000000" w:rsidRPr="00000000">
              <w:rPr>
                <w:rtl w:val="0"/>
              </w:rPr>
            </w:r>
          </w:p>
          <w:p w:rsidR="00000000" w:rsidDel="00000000" w:rsidP="00000000" w:rsidRDefault="00000000" w:rsidRPr="00000000" w14:paraId="0000003E">
            <w:pPr>
              <w:widowControl w:val="0"/>
              <w:spacing w:line="240" w:lineRule="auto"/>
              <w:rPr>
                <w:rFonts w:ascii="Work Sans" w:cs="Work Sans" w:eastAsia="Work Sans" w:hAnsi="Work Sans"/>
                <w:b w:val="1"/>
                <w:sz w:val="20"/>
                <w:szCs w:val="20"/>
              </w:rPr>
            </w:pPr>
            <w:r w:rsidDel="00000000" w:rsidR="00000000" w:rsidRPr="00000000">
              <w:rPr>
                <w:rtl w:val="0"/>
              </w:rPr>
            </w:r>
          </w:p>
          <w:p w:rsidR="00000000" w:rsidDel="00000000" w:rsidP="00000000" w:rsidRDefault="00000000" w:rsidRPr="00000000" w14:paraId="0000003F">
            <w:pPr>
              <w:widowControl w:val="0"/>
              <w:spacing w:line="240" w:lineRule="auto"/>
              <w:rPr>
                <w:rFonts w:ascii="Work Sans" w:cs="Work Sans" w:eastAsia="Work Sans" w:hAnsi="Work Sans"/>
                <w:b w:val="1"/>
                <w:sz w:val="20"/>
                <w:szCs w:val="20"/>
              </w:rPr>
            </w:pPr>
            <w:r w:rsidDel="00000000" w:rsidR="00000000" w:rsidRPr="00000000">
              <w:rPr>
                <w:rtl w:val="0"/>
              </w:rPr>
            </w:r>
          </w:p>
        </w:tc>
        <w:tc>
          <w:tcPr>
            <w:shd w:fill="auto" w:val="clear"/>
            <w:tcMar>
              <w:top w:w="142.56" w:type="dxa"/>
              <w:left w:w="142.56" w:type="dxa"/>
              <w:bottom w:w="142.56" w:type="dxa"/>
              <w:right w:w="142.56" w:type="dxa"/>
            </w:tcMar>
          </w:tcPr>
          <w:p w:rsidR="00000000" w:rsidDel="00000000" w:rsidP="00000000" w:rsidRDefault="00000000" w:rsidRPr="00000000" w14:paraId="00000040">
            <w:pPr>
              <w:widowControl w:val="0"/>
              <w:spacing w:line="240" w:lineRule="auto"/>
              <w:rPr>
                <w:rFonts w:ascii="Work Sans Regular" w:cs="Work Sans Regular" w:eastAsia="Work Sans Regular" w:hAnsi="Work Sans Regular"/>
                <w:sz w:val="24"/>
                <w:szCs w:val="24"/>
              </w:rPr>
            </w:pPr>
            <w:r w:rsidDel="00000000" w:rsidR="00000000" w:rsidRPr="00000000">
              <w:rPr>
                <w:rtl w:val="0"/>
              </w:rPr>
            </w:r>
          </w:p>
        </w:tc>
      </w:tr>
      <w:tr>
        <w:trPr>
          <w:trHeight w:val="840" w:hRule="atLeast"/>
        </w:trPr>
        <w:tc>
          <w:tcPr>
            <w:shd w:fill="f7dfc2" w:val="clear"/>
            <w:tcMar>
              <w:top w:w="100.0" w:type="dxa"/>
              <w:left w:w="100.0" w:type="dxa"/>
              <w:bottom w:w="100.0" w:type="dxa"/>
              <w:right w:w="100.0" w:type="dxa"/>
            </w:tcMar>
          </w:tcPr>
          <w:p w:rsidR="00000000" w:rsidDel="00000000" w:rsidP="00000000" w:rsidRDefault="00000000" w:rsidRPr="00000000" w14:paraId="00000041">
            <w:pPr>
              <w:widowControl w:val="0"/>
              <w:spacing w:line="240" w:lineRule="auto"/>
              <w:rPr>
                <w:rFonts w:ascii="Work Sans" w:cs="Work Sans" w:eastAsia="Work Sans" w:hAnsi="Work Sans"/>
                <w:b w:val="1"/>
                <w:sz w:val="20"/>
                <w:szCs w:val="20"/>
              </w:rPr>
            </w:pPr>
            <w:bookmarkStart w:colFirst="0" w:colLast="0" w:name="_heading=h.gjdgxs" w:id="0"/>
            <w:bookmarkEnd w:id="0"/>
            <w:r w:rsidDel="00000000" w:rsidR="00000000" w:rsidRPr="00000000">
              <w:rPr>
                <w:rFonts w:ascii="Work Sans" w:cs="Work Sans" w:eastAsia="Work Sans" w:hAnsi="Work Sans"/>
                <w:b w:val="1"/>
                <w:sz w:val="20"/>
                <w:szCs w:val="20"/>
                <w:rtl w:val="0"/>
              </w:rPr>
              <w:t xml:space="preserve">Question 2</w:t>
            </w:r>
          </w:p>
          <w:p w:rsidR="00000000" w:rsidDel="00000000" w:rsidP="00000000" w:rsidRDefault="00000000" w:rsidRPr="00000000" w14:paraId="00000042">
            <w:pPr>
              <w:widowControl w:val="0"/>
              <w:spacing w:line="240" w:lineRule="auto"/>
              <w:rPr>
                <w:rFonts w:ascii="Work Sans" w:cs="Work Sans" w:eastAsia="Work Sans" w:hAnsi="Work Sans"/>
                <w:b w:val="1"/>
                <w:sz w:val="20"/>
                <w:szCs w:val="20"/>
              </w:rPr>
            </w:pPr>
            <w:r w:rsidDel="00000000" w:rsidR="00000000" w:rsidRPr="00000000">
              <w:rPr>
                <w:rtl w:val="0"/>
              </w:rPr>
            </w:r>
          </w:p>
        </w:tc>
        <w:tc>
          <w:tcPr>
            <w:shd w:fill="f7dfc2" w:val="clear"/>
            <w:tcMar>
              <w:top w:w="100.0" w:type="dxa"/>
              <w:left w:w="100.0" w:type="dxa"/>
              <w:bottom w:w="100.0" w:type="dxa"/>
              <w:right w:w="100.0" w:type="dxa"/>
            </w:tcMar>
          </w:tcPr>
          <w:p w:rsidR="00000000" w:rsidDel="00000000" w:rsidP="00000000" w:rsidRDefault="00000000" w:rsidRPr="00000000" w14:paraId="00000043">
            <w:pPr>
              <w:widowControl w:val="0"/>
              <w:spacing w:line="240" w:lineRule="auto"/>
              <w:rPr>
                <w:rFonts w:ascii="Work Sans Regular" w:cs="Work Sans Regular" w:eastAsia="Work Sans Regular" w:hAnsi="Work Sans Regular"/>
                <w:sz w:val="24"/>
                <w:szCs w:val="24"/>
              </w:rPr>
            </w:pP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044">
            <w:pPr>
              <w:widowControl w:val="0"/>
              <w:spacing w:line="240" w:lineRule="auto"/>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Sources for the answers</w:t>
            </w:r>
          </w:p>
          <w:p w:rsidR="00000000" w:rsidDel="00000000" w:rsidP="00000000" w:rsidRDefault="00000000" w:rsidRPr="00000000" w14:paraId="00000045">
            <w:pPr>
              <w:widowControl w:val="0"/>
              <w:spacing w:line="240" w:lineRule="auto"/>
              <w:rPr>
                <w:rFonts w:ascii="Work Sans" w:cs="Work Sans" w:eastAsia="Work Sans" w:hAnsi="Work Sans"/>
                <w:b w:val="1"/>
                <w:sz w:val="20"/>
                <w:szCs w:val="20"/>
              </w:rPr>
            </w:pPr>
            <w:r w:rsidDel="00000000" w:rsidR="00000000" w:rsidRPr="00000000">
              <w:rPr>
                <w:rtl w:val="0"/>
              </w:rPr>
            </w:r>
          </w:p>
          <w:p w:rsidR="00000000" w:rsidDel="00000000" w:rsidP="00000000" w:rsidRDefault="00000000" w:rsidRPr="00000000" w14:paraId="00000046">
            <w:pPr>
              <w:widowControl w:val="0"/>
              <w:spacing w:line="240" w:lineRule="auto"/>
              <w:rPr>
                <w:rFonts w:ascii="Work Sans" w:cs="Work Sans" w:eastAsia="Work Sans" w:hAnsi="Work Sans"/>
                <w:b w:val="1"/>
                <w:sz w:val="20"/>
                <w:szCs w:val="20"/>
              </w:rPr>
            </w:pPr>
            <w:r w:rsidDel="00000000" w:rsidR="00000000" w:rsidRPr="00000000">
              <w:rPr>
                <w:rtl w:val="0"/>
              </w:rPr>
            </w:r>
          </w:p>
          <w:p w:rsidR="00000000" w:rsidDel="00000000" w:rsidP="00000000" w:rsidRDefault="00000000" w:rsidRPr="00000000" w14:paraId="00000047">
            <w:pPr>
              <w:widowControl w:val="0"/>
              <w:spacing w:line="240" w:lineRule="auto"/>
              <w:rPr>
                <w:rFonts w:ascii="Work Sans" w:cs="Work Sans" w:eastAsia="Work Sans" w:hAnsi="Work Sans"/>
                <w:b w:val="1"/>
                <w:sz w:val="20"/>
                <w:szCs w:val="20"/>
              </w:rPr>
            </w:pPr>
            <w:r w:rsidDel="00000000" w:rsidR="00000000" w:rsidRPr="00000000">
              <w:rPr>
                <w:rtl w:val="0"/>
              </w:rPr>
            </w:r>
          </w:p>
          <w:p w:rsidR="00000000" w:rsidDel="00000000" w:rsidP="00000000" w:rsidRDefault="00000000" w:rsidRPr="00000000" w14:paraId="00000048">
            <w:pPr>
              <w:widowControl w:val="0"/>
              <w:spacing w:line="240" w:lineRule="auto"/>
              <w:rPr>
                <w:rFonts w:ascii="Work Sans" w:cs="Work Sans" w:eastAsia="Work Sans" w:hAnsi="Work Sans"/>
                <w:b w:val="1"/>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49">
            <w:pPr>
              <w:widowControl w:val="0"/>
              <w:spacing w:line="240" w:lineRule="auto"/>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4A">
            <w:pPr>
              <w:widowControl w:val="0"/>
              <w:spacing w:line="240" w:lineRule="auto"/>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4B">
            <w:pPr>
              <w:widowControl w:val="0"/>
              <w:spacing w:line="240" w:lineRule="auto"/>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4C">
            <w:pPr>
              <w:widowControl w:val="0"/>
              <w:spacing w:line="240" w:lineRule="auto"/>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4D">
            <w:pPr>
              <w:widowControl w:val="0"/>
              <w:spacing w:line="240" w:lineRule="auto"/>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4E">
            <w:pPr>
              <w:widowControl w:val="0"/>
              <w:spacing w:line="240" w:lineRule="auto"/>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4F">
            <w:pPr>
              <w:widowControl w:val="0"/>
              <w:spacing w:line="240" w:lineRule="auto"/>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50">
            <w:pPr>
              <w:widowControl w:val="0"/>
              <w:spacing w:line="240" w:lineRule="auto"/>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51">
            <w:pPr>
              <w:widowControl w:val="0"/>
              <w:spacing w:line="240" w:lineRule="auto"/>
              <w:rPr>
                <w:rFonts w:ascii="Work Sans Regular" w:cs="Work Sans Regular" w:eastAsia="Work Sans Regular" w:hAnsi="Work Sans Regular"/>
                <w:sz w:val="24"/>
                <w:szCs w:val="24"/>
              </w:rPr>
            </w:pPr>
            <w:r w:rsidDel="00000000" w:rsidR="00000000" w:rsidRPr="00000000">
              <w:rPr>
                <w:rtl w:val="0"/>
              </w:rPr>
            </w:r>
          </w:p>
        </w:tc>
      </w:tr>
      <w:tr>
        <w:trPr>
          <w:trHeight w:val="833.04" w:hRule="atLeast"/>
        </w:trPr>
        <w:tc>
          <w:tcPr>
            <w:shd w:fill="f7dfc2" w:val="clear"/>
            <w:tcMar>
              <w:top w:w="100.0" w:type="dxa"/>
              <w:left w:w="100.0" w:type="dxa"/>
              <w:bottom w:w="100.0" w:type="dxa"/>
              <w:right w:w="100.0" w:type="dxa"/>
            </w:tcMar>
          </w:tcPr>
          <w:p w:rsidR="00000000" w:rsidDel="00000000" w:rsidP="00000000" w:rsidRDefault="00000000" w:rsidRPr="00000000" w14:paraId="00000052">
            <w:pPr>
              <w:widowControl w:val="0"/>
              <w:spacing w:line="240" w:lineRule="auto"/>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Question 3</w:t>
            </w:r>
          </w:p>
          <w:p w:rsidR="00000000" w:rsidDel="00000000" w:rsidP="00000000" w:rsidRDefault="00000000" w:rsidRPr="00000000" w14:paraId="00000053">
            <w:pPr>
              <w:widowControl w:val="0"/>
              <w:spacing w:line="240" w:lineRule="auto"/>
              <w:rPr>
                <w:rFonts w:ascii="Work Sans" w:cs="Work Sans" w:eastAsia="Work Sans" w:hAnsi="Work Sans"/>
                <w:b w:val="1"/>
                <w:sz w:val="20"/>
                <w:szCs w:val="20"/>
              </w:rPr>
            </w:pPr>
            <w:r w:rsidDel="00000000" w:rsidR="00000000" w:rsidRPr="00000000">
              <w:rPr>
                <w:rtl w:val="0"/>
              </w:rPr>
            </w:r>
          </w:p>
        </w:tc>
        <w:tc>
          <w:tcPr>
            <w:shd w:fill="f7dfc2" w:val="clear"/>
            <w:tcMar>
              <w:top w:w="100.0" w:type="dxa"/>
              <w:left w:w="100.0" w:type="dxa"/>
              <w:bottom w:w="100.0" w:type="dxa"/>
              <w:right w:w="100.0" w:type="dxa"/>
            </w:tcMar>
          </w:tcPr>
          <w:p w:rsidR="00000000" w:rsidDel="00000000" w:rsidP="00000000" w:rsidRDefault="00000000" w:rsidRPr="00000000" w14:paraId="00000054">
            <w:pPr>
              <w:widowControl w:val="0"/>
              <w:spacing w:line="240" w:lineRule="auto"/>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55">
            <w:pPr>
              <w:widowControl w:val="0"/>
              <w:spacing w:line="240" w:lineRule="auto"/>
              <w:rPr>
                <w:rFonts w:ascii="Work Sans Regular" w:cs="Work Sans Regular" w:eastAsia="Work Sans Regular" w:hAnsi="Work Sans Regular"/>
                <w:sz w:val="24"/>
                <w:szCs w:val="24"/>
              </w:rPr>
            </w:pP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056">
            <w:pPr>
              <w:widowControl w:val="0"/>
              <w:spacing w:line="240" w:lineRule="auto"/>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Sources for the answers</w:t>
            </w:r>
          </w:p>
          <w:p w:rsidR="00000000" w:rsidDel="00000000" w:rsidP="00000000" w:rsidRDefault="00000000" w:rsidRPr="00000000" w14:paraId="00000057">
            <w:pPr>
              <w:widowControl w:val="0"/>
              <w:spacing w:line="240" w:lineRule="auto"/>
              <w:rPr>
                <w:rFonts w:ascii="Work Sans" w:cs="Work Sans" w:eastAsia="Work Sans" w:hAnsi="Work Sans"/>
                <w:b w:val="1"/>
                <w:sz w:val="20"/>
                <w:szCs w:val="20"/>
              </w:rPr>
            </w:pPr>
            <w:r w:rsidDel="00000000" w:rsidR="00000000" w:rsidRPr="00000000">
              <w:rPr>
                <w:rtl w:val="0"/>
              </w:rPr>
            </w:r>
          </w:p>
          <w:p w:rsidR="00000000" w:rsidDel="00000000" w:rsidP="00000000" w:rsidRDefault="00000000" w:rsidRPr="00000000" w14:paraId="00000058">
            <w:pPr>
              <w:widowControl w:val="0"/>
              <w:spacing w:line="240" w:lineRule="auto"/>
              <w:rPr>
                <w:rFonts w:ascii="Work Sans" w:cs="Work Sans" w:eastAsia="Work Sans" w:hAnsi="Work Sans"/>
                <w:b w:val="1"/>
                <w:sz w:val="20"/>
                <w:szCs w:val="20"/>
              </w:rPr>
            </w:pPr>
            <w:r w:rsidDel="00000000" w:rsidR="00000000" w:rsidRPr="00000000">
              <w:rPr>
                <w:rtl w:val="0"/>
              </w:rPr>
            </w:r>
          </w:p>
          <w:p w:rsidR="00000000" w:rsidDel="00000000" w:rsidP="00000000" w:rsidRDefault="00000000" w:rsidRPr="00000000" w14:paraId="00000059">
            <w:pPr>
              <w:widowControl w:val="0"/>
              <w:spacing w:line="240" w:lineRule="auto"/>
              <w:rPr>
                <w:rFonts w:ascii="Work Sans" w:cs="Work Sans" w:eastAsia="Work Sans" w:hAnsi="Work Sans"/>
                <w:b w:val="1"/>
                <w:sz w:val="20"/>
                <w:szCs w:val="20"/>
              </w:rPr>
            </w:pPr>
            <w:r w:rsidDel="00000000" w:rsidR="00000000" w:rsidRPr="00000000">
              <w:rPr>
                <w:rtl w:val="0"/>
              </w:rPr>
            </w:r>
          </w:p>
          <w:p w:rsidR="00000000" w:rsidDel="00000000" w:rsidP="00000000" w:rsidRDefault="00000000" w:rsidRPr="00000000" w14:paraId="0000005A">
            <w:pPr>
              <w:widowControl w:val="0"/>
              <w:spacing w:line="240" w:lineRule="auto"/>
              <w:rPr>
                <w:rFonts w:ascii="Work Sans" w:cs="Work Sans" w:eastAsia="Work Sans" w:hAnsi="Work Sans"/>
                <w:b w:val="1"/>
                <w:sz w:val="20"/>
                <w:szCs w:val="20"/>
              </w:rPr>
            </w:pPr>
            <w:r w:rsidDel="00000000" w:rsidR="00000000" w:rsidRPr="00000000">
              <w:rPr>
                <w:rtl w:val="0"/>
              </w:rPr>
            </w:r>
          </w:p>
          <w:p w:rsidR="00000000" w:rsidDel="00000000" w:rsidP="00000000" w:rsidRDefault="00000000" w:rsidRPr="00000000" w14:paraId="0000005B">
            <w:pPr>
              <w:widowControl w:val="0"/>
              <w:spacing w:line="240" w:lineRule="auto"/>
              <w:rPr>
                <w:rFonts w:ascii="Work Sans" w:cs="Work Sans" w:eastAsia="Work Sans" w:hAnsi="Work Sans"/>
                <w:b w:val="1"/>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5C">
            <w:pPr>
              <w:widowControl w:val="0"/>
              <w:spacing w:line="240" w:lineRule="auto"/>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5D">
            <w:pPr>
              <w:widowControl w:val="0"/>
              <w:spacing w:line="240" w:lineRule="auto"/>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5E">
            <w:pPr>
              <w:widowControl w:val="0"/>
              <w:spacing w:line="240" w:lineRule="auto"/>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5F">
            <w:pPr>
              <w:widowControl w:val="0"/>
              <w:spacing w:line="240" w:lineRule="auto"/>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60">
            <w:pPr>
              <w:widowControl w:val="0"/>
              <w:spacing w:line="240" w:lineRule="auto"/>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61">
            <w:pPr>
              <w:widowControl w:val="0"/>
              <w:spacing w:line="240" w:lineRule="auto"/>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62">
            <w:pPr>
              <w:widowControl w:val="0"/>
              <w:spacing w:line="240" w:lineRule="auto"/>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63">
            <w:pPr>
              <w:widowControl w:val="0"/>
              <w:spacing w:line="240" w:lineRule="auto"/>
              <w:rPr>
                <w:rFonts w:ascii="Work Sans Regular" w:cs="Work Sans Regular" w:eastAsia="Work Sans Regular" w:hAnsi="Work Sans Regular"/>
                <w:sz w:val="24"/>
                <w:szCs w:val="24"/>
              </w:rPr>
            </w:pPr>
            <w:r w:rsidDel="00000000" w:rsidR="00000000" w:rsidRPr="00000000">
              <w:rPr>
                <w:rtl w:val="0"/>
              </w:rPr>
            </w:r>
          </w:p>
        </w:tc>
      </w:tr>
    </w:tbl>
    <w:p w:rsidR="00000000" w:rsidDel="00000000" w:rsidP="00000000" w:rsidRDefault="00000000" w:rsidRPr="00000000" w14:paraId="00000064">
      <w:pPr>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65">
      <w:pPr>
        <w:rPr>
          <w:rFonts w:ascii="Work Sans Regular" w:cs="Work Sans Regular" w:eastAsia="Work Sans Regular" w:hAnsi="Work Sans Regular"/>
          <w:sz w:val="24"/>
          <w:szCs w:val="24"/>
        </w:rPr>
      </w:pPr>
      <w:r w:rsidDel="00000000" w:rsidR="00000000" w:rsidRPr="00000000">
        <w:rPr>
          <w:rtl w:val="0"/>
        </w:rPr>
      </w:r>
    </w:p>
    <w:sectPr>
      <w:type w:val="continuous"/>
      <w:pgSz w:h="16834" w:w="11909"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Work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Work Sans Regular">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7">
    <w:pPr>
      <w:spacing w:line="240" w:lineRule="auto"/>
      <w:rPr/>
    </w:pPr>
    <w:r w:rsidDel="00000000" w:rsidR="00000000" w:rsidRPr="00000000">
      <w:rPr>
        <w:rFonts w:ascii="Calibri" w:cs="Calibri" w:eastAsia="Calibri" w:hAnsi="Calibri"/>
        <w:sz w:val="24"/>
        <w:szCs w:val="24"/>
      </w:rPr>
      <w:drawing>
        <wp:inline distB="114300" distT="114300" distL="114300" distR="114300">
          <wp:extent cx="1890713" cy="424786"/>
          <wp:effectExtent b="0" l="0" r="0" t="0"/>
          <wp:docPr id="1"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890713" cy="424786"/>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6">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paragraph" w:styleId="BalloonText">
    <w:name w:val="Balloon Text"/>
    <w:basedOn w:val="Normal"/>
    <w:link w:val="BalloonTextChar"/>
    <w:uiPriority w:val="99"/>
    <w:semiHidden w:val="1"/>
    <w:unhideWhenUsed w:val="1"/>
    <w:rsid w:val="00C606E0"/>
    <w:pPr>
      <w:spacing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C606E0"/>
    <w:rPr>
      <w:rFonts w:ascii="Segoe UI" w:cs="Segoe UI" w:hAnsi="Segoe UI"/>
      <w:sz w:val="18"/>
      <w:szCs w:val="18"/>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WorkSans-regular.ttf"/><Relationship Id="rId2" Type="http://schemas.openxmlformats.org/officeDocument/2006/relationships/font" Target="fonts/WorkSans-bold.ttf"/><Relationship Id="rId3" Type="http://schemas.openxmlformats.org/officeDocument/2006/relationships/font" Target="fonts/WorkSans-italic.ttf"/><Relationship Id="rId4" Type="http://schemas.openxmlformats.org/officeDocument/2006/relationships/font" Target="fonts/WorkSans-boldItalic.ttf"/><Relationship Id="rId5" Type="http://schemas.openxmlformats.org/officeDocument/2006/relationships/font" Target="fonts/WorkSansRegular-regular.ttf"/><Relationship Id="rId6" Type="http://schemas.openxmlformats.org/officeDocument/2006/relationships/font" Target="fonts/WorkSansRegular-bold.ttf"/><Relationship Id="rId7" Type="http://schemas.openxmlformats.org/officeDocument/2006/relationships/font" Target="fonts/WorkSansRegular-italic.ttf"/><Relationship Id="rId8" Type="http://schemas.openxmlformats.org/officeDocument/2006/relationships/font" Target="fonts/WorkSansRegular-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sjgzohUTtNZM8Ey/narLRwXZ0Q==">AMUW2mU5zK9IKS79D8waA7SbamlfP2MPejxR42SBfQAyLj9tzH3wwtXflWxYgBu4IDuCagTU4MT+Av6f5jtepLJUKFTB2Om0dy+F53EWrI80RCBlzsKxXfLnsvllyVqmpnLo5z8h48fQ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2020-11-19T15:06:00Z</dcterms:created>
  <dc:creator>Cate</dc:creator>
</cp:coreProperties>
</file>